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1ED3DF" w14:textId="683ADD73" w:rsidR="003A1BB9" w:rsidRDefault="003A1BB9" w:rsidP="003A1BB9">
      <w:pPr>
        <w:jc w:val="center"/>
        <w:rPr>
          <w:sz w:val="32"/>
          <w:szCs w:val="32"/>
          <w:lang w:val="sr-Cyrl-RS"/>
        </w:rPr>
      </w:pPr>
      <w:r w:rsidRPr="003A1BB9">
        <w:rPr>
          <w:sz w:val="32"/>
          <w:szCs w:val="32"/>
          <w:lang w:val="sr-Cyrl-RS"/>
        </w:rPr>
        <w:t>КРИТЕРИЈУМ ОЦЕЊИВАЊА ЗА ПРЕДМЕТ</w:t>
      </w:r>
    </w:p>
    <w:p w14:paraId="4912633A" w14:textId="7C459324" w:rsidR="003A1BB9" w:rsidRDefault="001139AA" w:rsidP="003A1BB9">
      <w:pPr>
        <w:jc w:val="center"/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ФИНАЛНА ОБРАДА ДРВЕТА</w:t>
      </w:r>
      <w:r w:rsidR="003A1BB9">
        <w:rPr>
          <w:sz w:val="32"/>
          <w:szCs w:val="32"/>
          <w:lang w:val="sr-Cyrl-RS"/>
        </w:rPr>
        <w:t>-</w:t>
      </w:r>
      <w:r>
        <w:rPr>
          <w:sz w:val="32"/>
          <w:szCs w:val="32"/>
          <w:lang w:val="sr-Cyrl-RS"/>
        </w:rPr>
        <w:t>2</w:t>
      </w:r>
      <w:r w:rsidR="003A1BB9">
        <w:rPr>
          <w:sz w:val="32"/>
          <w:szCs w:val="32"/>
          <w:lang w:val="sr-Cyrl-RS"/>
        </w:rPr>
        <w:t>. РАЗРЕД</w:t>
      </w:r>
      <w:r>
        <w:rPr>
          <w:sz w:val="32"/>
          <w:szCs w:val="32"/>
          <w:lang w:val="sr-Cyrl-RS"/>
        </w:rPr>
        <w:t>- ОИН</w:t>
      </w:r>
    </w:p>
    <w:p w14:paraId="2AB75532" w14:textId="491B527C" w:rsidR="003A1BB9" w:rsidRDefault="003A1BB9" w:rsidP="003A1BB9">
      <w:p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Исходи:</w:t>
      </w:r>
    </w:p>
    <w:p w14:paraId="5EB79BF9" w14:textId="41CD2B81" w:rsidR="003A1BB9" w:rsidRDefault="001139AA" w:rsidP="003A1BB9">
      <w:pPr>
        <w:pStyle w:val="ListParagraph"/>
        <w:numPr>
          <w:ilvl w:val="0"/>
          <w:numId w:val="1"/>
        </w:numPr>
        <w:rPr>
          <w:sz w:val="32"/>
          <w:szCs w:val="32"/>
          <w:lang w:val="sr-Cyrl-RS"/>
        </w:rPr>
      </w:pPr>
      <w:r>
        <w:rPr>
          <w:sz w:val="32"/>
          <w:szCs w:val="32"/>
          <w:lang w:val="sr-Cyrl-RS"/>
        </w:rPr>
        <w:t>МАШИНСКИ ЕЛЕМЕНТИ И КОНСТРУКТИВНИ ДЕЛОВИ МАШИНА</w:t>
      </w:r>
      <w:r w:rsidR="003A1BB9">
        <w:rPr>
          <w:sz w:val="32"/>
          <w:szCs w:val="32"/>
          <w:lang w:val="sr-Cyrl-RS"/>
        </w:rPr>
        <w:t>:</w:t>
      </w:r>
    </w:p>
    <w:p w14:paraId="14EEBBE9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• дефинише појам машинског елемента;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4EF0A159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 • разликује машинске елементе за формирање раздвојивих и нераздвојивих веза;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1A5981F0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наведе машинске елементе за пренос снаге и њихову поделу;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3D3C4C43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одреди преносни однос машинских елемента за пренос снаге;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237F8418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објасни карактеристике техничких флуида;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5D027701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наведе врсте хидрауличких и пнеуматских система;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00B47341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објасни врсте машинских елемената кружног кретања и њихову функцију у конструкцији и раду машине;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</w:p>
    <w:p w14:paraId="5961E9BC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опише употребу и функцију конструктивних делова столарских машина (циркулара, кратилице, трачне тестере, равналице, дебљаче и стоне глодалице): постоља, радног стола, радног вретна, уређаја и апарата за помер предмета рада;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</w:p>
    <w:p w14:paraId="61A352BE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демонстрира примену машинских елемента за спајање; и машинских елемента кружног кретања;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05EE5E4A" w14:textId="77777777" w:rsid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sr-Cyrl-RS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израчуна преносне односе машинских елемента за пренос снаге;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</w:p>
    <w:p w14:paraId="09B12082" w14:textId="77777777" w:rsidR="003267AD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• демонстрира примену машинских елемента за спровођење флуида;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</w:p>
    <w:p w14:paraId="7F10AD88" w14:textId="77777777" w:rsidR="003267AD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- примени уређаје за учвршћивање предмета рада;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</w:t>
      </w:r>
    </w:p>
    <w:p w14:paraId="64B17A69" w14:textId="6B38DA04" w:rsidR="001139AA" w:rsidRPr="001139AA" w:rsidRDefault="001139AA" w:rsidP="001139AA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 </w:t>
      </w:r>
      <w:r w:rsidRPr="001139A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- одржава столарске машине</w:t>
      </w:r>
    </w:p>
    <w:p w14:paraId="39D8A718" w14:textId="0162D26E" w:rsidR="003A1BB9" w:rsidRPr="004A696C" w:rsidRDefault="003267AD" w:rsidP="004A696C">
      <w:pPr>
        <w:pStyle w:val="ListParagraph"/>
        <w:numPr>
          <w:ilvl w:val="0"/>
          <w:numId w:val="1"/>
        </w:numPr>
        <w:rPr>
          <w:rFonts w:ascii="Aptos Display" w:hAnsi="Aptos Display"/>
          <w:sz w:val="32"/>
          <w:szCs w:val="32"/>
          <w:lang w:val="sr-Cyrl-RS"/>
        </w:rPr>
      </w:pPr>
      <w:r>
        <w:rPr>
          <w:rFonts w:ascii="Aptos Display" w:hAnsi="Aptos Display"/>
          <w:sz w:val="32"/>
          <w:szCs w:val="32"/>
          <w:lang w:val="sr-Cyrl-RS"/>
        </w:rPr>
        <w:t>ОПЕРАЦИЈЕ КРОЈЕЊА, МАШИНЕ И АЛАТИ ЗА РЕЗАЊЕ</w:t>
      </w:r>
      <w:r w:rsidR="004A696C" w:rsidRPr="004A696C">
        <w:rPr>
          <w:rFonts w:ascii="Aptos Display" w:hAnsi="Aptos Display"/>
          <w:sz w:val="32"/>
          <w:szCs w:val="32"/>
          <w:lang w:val="sr-Cyrl-RS"/>
        </w:rPr>
        <w:t>:</w:t>
      </w:r>
    </w:p>
    <w:p w14:paraId="376E7710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примени редослед операција кројења у зависности од квалитета резане грађе и траженог квалитета обрадака;</w:t>
      </w:r>
    </w:p>
    <w:p w14:paraId="23DA83F2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разликује квалитативно и квантититативно искоришћење резане грађе у зависности од примене подужно- попречног или попречно- подужног поступка као и од примене једнолисне и вишелисне машине за резање;</w:t>
      </w:r>
    </w:p>
    <w:p w14:paraId="11049A4E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дефинише функцију надмере при кројењу;</w:t>
      </w:r>
    </w:p>
    <w:p w14:paraId="78A06F6F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користи кружне тестере за уздужно и попречно резање;</w:t>
      </w:r>
    </w:p>
    <w:p w14:paraId="3DDFF201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користи алате кружних тестера;</w:t>
      </w:r>
    </w:p>
    <w:p w14:paraId="5353F3CB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примени мере и користи уређаје за заштиту на раду на кружним тестерама</w:t>
      </w:r>
    </w:p>
    <w:p w14:paraId="56BC8E02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примени технолошке поступке кројења криволинијских детаља на трачним тестерама (кројење по линији и кројење по шаблону);</w:t>
      </w:r>
    </w:p>
    <w:p w14:paraId="626B56A4" w14:textId="24CD8892" w:rsidR="004A696C" w:rsidRDefault="003267AD" w:rsidP="003267AD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sr-Cyrl-RS"/>
        </w:rPr>
      </w:pPr>
      <w:r w:rsidRPr="003267AD">
        <w:rPr>
          <w:color w:val="000000"/>
          <w:sz w:val="16"/>
          <w:szCs w:val="16"/>
          <w:lang w:val="ru-RU"/>
        </w:rPr>
        <w:t>• користи трачне тестера у процесу обраде дрвета</w:t>
      </w:r>
    </w:p>
    <w:p w14:paraId="3900677F" w14:textId="08D57A58" w:rsidR="004A696C" w:rsidRPr="004A696C" w:rsidRDefault="003267AD" w:rsidP="004A69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sr-Cyrl-RS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ИЗРАДА  БАЗНИХ ПОВРШИНА, ДИМЕНЗИОНИСАЊЕ И МАШИНЕ И АЛАТИ ЗА РЕНДИСАЊЕ</w:t>
      </w:r>
      <w:r w:rsidR="004A696C" w:rsidRPr="004A696C">
        <w:rPr>
          <w:rFonts w:asciiTheme="minorHAnsi" w:hAnsiTheme="minorHAnsi" w:cstheme="minorHAnsi"/>
          <w:color w:val="000000"/>
          <w:sz w:val="32"/>
          <w:szCs w:val="32"/>
          <w:lang w:val="sr-Cyrl-RS"/>
        </w:rPr>
        <w:t>:</w:t>
      </w:r>
    </w:p>
    <w:p w14:paraId="0372BB90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примени редослед операција израде базних површина и димензионисању;</w:t>
      </w:r>
    </w:p>
    <w:p w14:paraId="63924386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користи равналице, дебљаче и четворостране рендисаљке;</w:t>
      </w:r>
    </w:p>
    <w:p w14:paraId="7D355F11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изврши обраду применом рендисаљки;</w:t>
      </w:r>
    </w:p>
    <w:p w14:paraId="038D04E4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примени формулу за израчунавање висине и дубине таласа при обради рендисањем;</w:t>
      </w:r>
    </w:p>
    <w:p w14:paraId="54016017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одржава радни алат рендисаљки;</w:t>
      </w:r>
    </w:p>
    <w:p w14:paraId="53D03436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користи уређаје за заштиту на раду на рендисаљкама;</w:t>
      </w:r>
    </w:p>
    <w:p w14:paraId="756FDDFF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опише утицај физичких и механичких својстава дрвета на тачност обраде у финалној обради дрвета;</w:t>
      </w:r>
    </w:p>
    <w:p w14:paraId="5FA46C6E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изабере технолошке базе ради постизања максималне тачности обраде;</w:t>
      </w:r>
    </w:p>
    <w:p w14:paraId="41E0AE46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одреди грешке обраде и тачности обраде и налегања;</w:t>
      </w:r>
    </w:p>
    <w:p w14:paraId="638A8600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примени поступке и потребна средства за заштиту здравља и околине и сигурност на раду при</w:t>
      </w:r>
      <w:r>
        <w:rPr>
          <w:color w:val="000000"/>
          <w:sz w:val="16"/>
          <w:szCs w:val="16"/>
        </w:rPr>
        <w:t> </w:t>
      </w:r>
      <w:r w:rsidRPr="003267AD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</w:rPr>
        <w:t> </w:t>
      </w:r>
      <w:r w:rsidRPr="003267AD">
        <w:rPr>
          <w:color w:val="000000"/>
          <w:sz w:val="16"/>
          <w:szCs w:val="16"/>
          <w:lang w:val="ru-RU"/>
        </w:rPr>
        <w:t xml:space="preserve"> </w:t>
      </w:r>
      <w:r>
        <w:rPr>
          <w:color w:val="000000"/>
          <w:sz w:val="16"/>
          <w:szCs w:val="16"/>
        </w:rPr>
        <w:t> </w:t>
      </w:r>
      <w:r w:rsidRPr="003267AD">
        <w:rPr>
          <w:color w:val="000000"/>
          <w:sz w:val="16"/>
          <w:szCs w:val="16"/>
          <w:lang w:val="ru-RU"/>
        </w:rPr>
        <w:t xml:space="preserve"> димензионисању обрадака од резане грађе.</w:t>
      </w:r>
    </w:p>
    <w:p w14:paraId="4E1F16EC" w14:textId="5406A8FC" w:rsidR="004A696C" w:rsidRPr="003267AD" w:rsidRDefault="003267AD" w:rsidP="004A696C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sz w:val="32"/>
          <w:szCs w:val="32"/>
          <w:lang w:val="ru-RU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ru-RU"/>
        </w:rPr>
        <w:t>ИЗРАДА ПРОФИЛА, МАШИНЕ И АЛАТИ ЗА ГЛОДАЊЕ</w:t>
      </w:r>
    </w:p>
    <w:p w14:paraId="051BCAE1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примени редослед операције израде профила;</w:t>
      </w:r>
    </w:p>
    <w:p w14:paraId="1642DE4D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• објасни конструкцију и начин употребе појединих врста глодалица (стоне, надстоне, вишестране, за криволинијско профилисање, карусел и </w:t>
      </w: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eastAsia="en-GB"/>
          <w14:ligatures w14:val="none"/>
        </w:rPr>
        <w:t>CNC</w:t>
      </w: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 xml:space="preserve"> глодалице);</w:t>
      </w:r>
    </w:p>
    <w:p w14:paraId="1E56EB2B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објасни утицај режима обраде на квалитет површине и безбедност на раду при примени глодалица;</w:t>
      </w:r>
    </w:p>
    <w:p w14:paraId="07889722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опише начин примене и одржавања радних алата код глодалица;</w:t>
      </w:r>
    </w:p>
    <w:p w14:paraId="72CB0A47" w14:textId="7F0EC9BA" w:rsidR="004A696C" w:rsidRPr="003267AD" w:rsidRDefault="003267AD" w:rsidP="003267AD">
      <w:pPr>
        <w:pStyle w:val="NormalWeb"/>
        <w:spacing w:before="0" w:beforeAutospacing="0" w:after="0" w:afterAutospacing="0"/>
        <w:rPr>
          <w:color w:val="000000"/>
          <w:sz w:val="20"/>
          <w:szCs w:val="20"/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примени мере и уређаје за заштиту на раду на глодалицама</w:t>
      </w:r>
    </w:p>
    <w:p w14:paraId="798788A4" w14:textId="729A8083" w:rsidR="003267AD" w:rsidRDefault="003267AD" w:rsidP="00326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ru-RU"/>
        </w:rPr>
        <w:t>ИЗРАДА ЕЛЕМЕНАТА ВЕЗЕ- ЧЕПОВИ И ЗУПЦИ</w:t>
      </w:r>
    </w:p>
    <w:p w14:paraId="26804E13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изабере одговарајућу врсту везе за дати производ,</w:t>
      </w:r>
    </w:p>
    <w:p w14:paraId="234007C5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објасни редослед обављања операција при изради елемената везе</w:t>
      </w:r>
    </w:p>
    <w:p w14:paraId="6A76D460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изабере одговарајућу технологију за одабрану везу,</w:t>
      </w:r>
    </w:p>
    <w:p w14:paraId="738EAF60" w14:textId="7EFBC4AC" w:rsidR="003267AD" w:rsidRPr="003267AD" w:rsidRDefault="003267AD" w:rsidP="00326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објасни израду елемената везе на класичним столардким машинама,</w:t>
      </w:r>
    </w:p>
    <w:p w14:paraId="5A38B4CD" w14:textId="5DA4D22F" w:rsidR="003267AD" w:rsidRDefault="003267AD" w:rsidP="00326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ru-RU"/>
        </w:rPr>
        <w:t>ОПЕРАЦИЈЕ БРУШЕЊА, БРУСНА СРЕДСТВА И БРУСИЛИЦЕ</w:t>
      </w:r>
    </w:p>
    <w:p w14:paraId="22D96411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обрађује дрво брушењем примењујући операције према редоследу;</w:t>
      </w:r>
    </w:p>
    <w:p w14:paraId="08E0995A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lastRenderedPageBreak/>
        <w:t>• објасни конструкцију и начин употребе машина за брушење;</w:t>
      </w:r>
    </w:p>
    <w:p w14:paraId="2B67B583" w14:textId="77777777" w:rsidR="003267AD" w:rsidRPr="003267AD" w:rsidRDefault="003267AD" w:rsidP="003267AD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val="ru-RU" w:eastAsia="en-GB"/>
          <w14:ligatures w14:val="none"/>
        </w:rPr>
      </w:pPr>
      <w:r w:rsidRPr="003267AD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lang w:val="ru-RU" w:eastAsia="en-GB"/>
          <w14:ligatures w14:val="none"/>
        </w:rPr>
        <w:t>• објасни струкуру брусних средстава која се примењују у обради дрвета;</w:t>
      </w:r>
    </w:p>
    <w:p w14:paraId="618FB230" w14:textId="77376545" w:rsidR="003267AD" w:rsidRPr="003267AD" w:rsidRDefault="003267AD" w:rsidP="00326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објасни утицаје режима обраде брушењем на квалитет израде;</w:t>
      </w:r>
    </w:p>
    <w:p w14:paraId="4C077266" w14:textId="0E63F59E" w:rsidR="003267AD" w:rsidRDefault="003267AD" w:rsidP="003267AD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  <w:r>
        <w:rPr>
          <w:rFonts w:asciiTheme="minorHAnsi" w:hAnsiTheme="minorHAnsi" w:cstheme="minorHAnsi"/>
          <w:color w:val="000000"/>
          <w:sz w:val="32"/>
          <w:szCs w:val="32"/>
          <w:lang w:val="ru-RU"/>
        </w:rPr>
        <w:t>ПОВРШИНСКА ОБРАДА ДРВЕТА</w:t>
      </w:r>
    </w:p>
    <w:p w14:paraId="1982B8F4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>
        <w:rPr>
          <w:color w:val="000000"/>
          <w:sz w:val="16"/>
          <w:szCs w:val="16"/>
        </w:rPr>
        <w:t> </w:t>
      </w:r>
      <w:r w:rsidRPr="003267AD">
        <w:rPr>
          <w:color w:val="000000"/>
          <w:sz w:val="16"/>
          <w:szCs w:val="16"/>
          <w:lang w:val="ru-RU"/>
        </w:rPr>
        <w:t>припреми површину за површинску обраду дрвета;</w:t>
      </w:r>
    </w:p>
    <w:p w14:paraId="46FE21A9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изврши избор, припрему и ручно наноси бајц (боје) на површину дрвета;</w:t>
      </w:r>
    </w:p>
    <w:p w14:paraId="1E5E3301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објасни конструкцију и начин рада машине за наношење боје ("валц" машина);</w:t>
      </w:r>
    </w:p>
    <w:p w14:paraId="1ED76257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опише значај средстава за бељење и просветљавање дрвета;</w:t>
      </w:r>
    </w:p>
    <w:p w14:paraId="47E46731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наведе технолошко- експлоатациона својства лакова;</w:t>
      </w:r>
    </w:p>
    <w:p w14:paraId="2057967F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наведе састав, својства и употребу појединих врста лакова;</w:t>
      </w:r>
    </w:p>
    <w:p w14:paraId="5B355BDA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обави припрему лака за наношење;</w:t>
      </w:r>
    </w:p>
    <w:p w14:paraId="2911B29B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 xml:space="preserve">• наноси лак различитим методама (ручно, прскањем са сабијеним ваздухом, прскањем без ваздуха, </w:t>
      </w:r>
      <w:r>
        <w:rPr>
          <w:color w:val="000000"/>
          <w:sz w:val="16"/>
          <w:szCs w:val="16"/>
        </w:rPr>
        <w:t>AIR</w:t>
      </w:r>
      <w:r w:rsidRPr="003267AD">
        <w:rPr>
          <w:color w:val="000000"/>
          <w:sz w:val="16"/>
          <w:szCs w:val="16"/>
          <w:lang w:val="ru-RU"/>
        </w:rPr>
        <w:t>-</w:t>
      </w:r>
      <w:proofErr w:type="spellStart"/>
      <w:r>
        <w:rPr>
          <w:color w:val="000000"/>
          <w:sz w:val="16"/>
          <w:szCs w:val="16"/>
        </w:rPr>
        <w:t>MlX</w:t>
      </w:r>
      <w:proofErr w:type="spellEnd"/>
      <w:r w:rsidRPr="003267AD">
        <w:rPr>
          <w:color w:val="000000"/>
          <w:sz w:val="16"/>
          <w:szCs w:val="16"/>
          <w:lang w:val="ru-RU"/>
        </w:rPr>
        <w:t xml:space="preserve"> и </w:t>
      </w:r>
      <w:r>
        <w:rPr>
          <w:color w:val="000000"/>
          <w:sz w:val="16"/>
          <w:szCs w:val="16"/>
        </w:rPr>
        <w:t>HVLP</w:t>
      </w:r>
      <w:r w:rsidRPr="003267AD">
        <w:rPr>
          <w:color w:val="000000"/>
          <w:sz w:val="16"/>
          <w:szCs w:val="16"/>
          <w:lang w:val="ru-RU"/>
        </w:rPr>
        <w:t xml:space="preserve"> прскањем и електростатичким прскањем);</w:t>
      </w:r>
    </w:p>
    <w:p w14:paraId="26FDBA2E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објасни принцип рада уређаја за проветравање и надпритисак;</w:t>
      </w:r>
    </w:p>
    <w:p w14:paraId="6EDC3054" w14:textId="77777777" w:rsidR="003267AD" w:rsidRDefault="003267AD" w:rsidP="003267AD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16"/>
          <w:szCs w:val="16"/>
        </w:rPr>
        <w:t xml:space="preserve">• </w:t>
      </w:r>
      <w:proofErr w:type="spellStart"/>
      <w:r>
        <w:rPr>
          <w:color w:val="000000"/>
          <w:sz w:val="16"/>
          <w:szCs w:val="16"/>
        </w:rPr>
        <w:t>наноси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лак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наливањем</w:t>
      </w:r>
      <w:proofErr w:type="spellEnd"/>
      <w:r>
        <w:rPr>
          <w:color w:val="000000"/>
          <w:sz w:val="16"/>
          <w:szCs w:val="16"/>
        </w:rPr>
        <w:t>;</w:t>
      </w:r>
    </w:p>
    <w:p w14:paraId="1036FA82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примњује мере заштите здравља и безбедности на раду (заштита од пожара и експлозије) у лакирницама током припреме и наношења лака.</w:t>
      </w:r>
    </w:p>
    <w:p w14:paraId="28350799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објасни фазе и ток отврдњавања нанетог лака;</w:t>
      </w:r>
    </w:p>
    <w:p w14:paraId="15713F2B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опише методе убрзаног сушења у индустрији;</w:t>
      </w:r>
    </w:p>
    <w:p w14:paraId="34910C25" w14:textId="77777777" w:rsidR="003267AD" w:rsidRPr="003267AD" w:rsidRDefault="003267AD" w:rsidP="003267AD">
      <w:pPr>
        <w:pStyle w:val="NormalWeb"/>
        <w:spacing w:before="0" w:beforeAutospacing="0" w:after="0" w:afterAutospacing="0"/>
        <w:ind w:left="720"/>
        <w:rPr>
          <w:lang w:val="ru-RU"/>
        </w:rPr>
      </w:pPr>
      <w:r w:rsidRPr="003267AD">
        <w:rPr>
          <w:color w:val="000000"/>
          <w:sz w:val="16"/>
          <w:szCs w:val="16"/>
          <w:lang w:val="ru-RU"/>
        </w:rPr>
        <w:t>• примени поступке међуслојног брушења и брушења лакираних површина;</w:t>
      </w:r>
    </w:p>
    <w:p w14:paraId="3B8BB1C5" w14:textId="09D8DC02" w:rsidR="003267AD" w:rsidRDefault="00B11ED4" w:rsidP="00B11ED4">
      <w:pPr>
        <w:pStyle w:val="NormalWeb"/>
        <w:spacing w:before="0" w:beforeAutospacing="0" w:after="0" w:afterAutospacing="0"/>
        <w:ind w:left="360"/>
      </w:pPr>
      <w:r>
        <w:rPr>
          <w:color w:val="000000"/>
          <w:sz w:val="16"/>
          <w:szCs w:val="16"/>
          <w:lang w:val="sr-Cyrl-RS"/>
        </w:rPr>
        <w:t xml:space="preserve">         </w:t>
      </w:r>
      <w:r w:rsidR="003267AD">
        <w:rPr>
          <w:color w:val="000000"/>
          <w:sz w:val="16"/>
          <w:szCs w:val="16"/>
        </w:rPr>
        <w:t xml:space="preserve">• </w:t>
      </w:r>
      <w:proofErr w:type="spellStart"/>
      <w:r w:rsidR="003267AD">
        <w:rPr>
          <w:color w:val="000000"/>
          <w:sz w:val="16"/>
          <w:szCs w:val="16"/>
        </w:rPr>
        <w:t>полира</w:t>
      </w:r>
      <w:proofErr w:type="spellEnd"/>
      <w:r w:rsidR="003267AD">
        <w:rPr>
          <w:color w:val="000000"/>
          <w:sz w:val="16"/>
          <w:szCs w:val="16"/>
        </w:rPr>
        <w:t xml:space="preserve"> </w:t>
      </w:r>
      <w:proofErr w:type="spellStart"/>
      <w:r w:rsidR="003267AD">
        <w:rPr>
          <w:color w:val="000000"/>
          <w:sz w:val="16"/>
          <w:szCs w:val="16"/>
        </w:rPr>
        <w:t>површине</w:t>
      </w:r>
      <w:proofErr w:type="spellEnd"/>
      <w:r w:rsidR="003267AD">
        <w:rPr>
          <w:color w:val="000000"/>
          <w:sz w:val="16"/>
          <w:szCs w:val="16"/>
        </w:rPr>
        <w:t>;</w:t>
      </w:r>
    </w:p>
    <w:p w14:paraId="792FB398" w14:textId="77777777" w:rsidR="003267AD" w:rsidRDefault="003267AD" w:rsidP="00B11ED4">
      <w:pPr>
        <w:pStyle w:val="NormalWeb"/>
        <w:spacing w:before="0" w:beforeAutospacing="0" w:after="0" w:afterAutospacing="0"/>
        <w:ind w:left="720"/>
      </w:pPr>
      <w:r>
        <w:rPr>
          <w:color w:val="000000"/>
          <w:sz w:val="16"/>
          <w:szCs w:val="16"/>
        </w:rPr>
        <w:t xml:space="preserve">• </w:t>
      </w:r>
      <w:proofErr w:type="spellStart"/>
      <w:r>
        <w:rPr>
          <w:color w:val="000000"/>
          <w:sz w:val="16"/>
          <w:szCs w:val="16"/>
        </w:rPr>
        <w:t>матира</w:t>
      </w:r>
      <w:proofErr w:type="spellEnd"/>
      <w:r>
        <w:rPr>
          <w:color w:val="000000"/>
          <w:sz w:val="16"/>
          <w:szCs w:val="16"/>
        </w:rPr>
        <w:t xml:space="preserve"> </w:t>
      </w:r>
      <w:proofErr w:type="spellStart"/>
      <w:r>
        <w:rPr>
          <w:color w:val="000000"/>
          <w:sz w:val="16"/>
          <w:szCs w:val="16"/>
        </w:rPr>
        <w:t>површине</w:t>
      </w:r>
      <w:proofErr w:type="spellEnd"/>
      <w:r>
        <w:rPr>
          <w:color w:val="000000"/>
          <w:sz w:val="16"/>
          <w:szCs w:val="16"/>
        </w:rPr>
        <w:t>.</w:t>
      </w:r>
    </w:p>
    <w:p w14:paraId="42661003" w14:textId="77777777" w:rsidR="003267AD" w:rsidRPr="003267AD" w:rsidRDefault="003267AD" w:rsidP="003267AD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lang w:val="ru-RU"/>
        </w:rPr>
      </w:pPr>
    </w:p>
    <w:p w14:paraId="254F65E3" w14:textId="187172D1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4A696C">
        <w:rPr>
          <w:b/>
          <w:bCs/>
          <w:color w:val="000000"/>
          <w:sz w:val="20"/>
          <w:szCs w:val="20"/>
          <w:lang w:val="ru-RU"/>
        </w:rPr>
        <w:t>НАЧИНИ ПРАЋЕЊА И ПРОВЕРЕ ОСТВАРЕНОСТИ ИСХОДА:</w:t>
      </w:r>
    </w:p>
    <w:p w14:paraId="07A67F75" w14:textId="071BCDE8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задатака на часу</w:t>
      </w:r>
    </w:p>
    <w:p w14:paraId="13B825BD" w14:textId="5B6A7DE6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-израда домаћих задатака</w:t>
      </w:r>
    </w:p>
    <w:p w14:paraId="2B87ABB9" w14:textId="43AC4A64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-активност и самосталност рада на часу</w:t>
      </w:r>
    </w:p>
    <w:p w14:paraId="1EB43420" w14:textId="551BB488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-свеска</w:t>
      </w:r>
    </w:p>
    <w:p w14:paraId="558FC34C" w14:textId="73B772A7" w:rsidR="00B11ED4" w:rsidRDefault="00B11ED4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-усмено одговарање</w:t>
      </w:r>
    </w:p>
    <w:p w14:paraId="7AC52091" w14:textId="698575BC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  <w:r>
        <w:rPr>
          <w:color w:val="000000"/>
          <w:sz w:val="20"/>
          <w:szCs w:val="20"/>
          <w:lang w:val="ru-RU"/>
        </w:rPr>
        <w:t>-контролни зада</w:t>
      </w:r>
      <w:r w:rsidR="00D7494C">
        <w:rPr>
          <w:color w:val="000000"/>
          <w:sz w:val="20"/>
          <w:szCs w:val="20"/>
          <w:lang w:val="ru-RU"/>
        </w:rPr>
        <w:t>ци</w:t>
      </w:r>
    </w:p>
    <w:p w14:paraId="15CF32EC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31FECDFB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color w:val="000000"/>
          <w:sz w:val="20"/>
          <w:szCs w:val="20"/>
          <w:lang w:val="ru-RU"/>
        </w:rPr>
      </w:pPr>
    </w:p>
    <w:p w14:paraId="46E0339F" w14:textId="6F239408" w:rsidR="004A696C" w:rsidRPr="00D7494C" w:rsidRDefault="00D7494C" w:rsidP="004A696C">
      <w:pPr>
        <w:pStyle w:val="NormalWeb"/>
        <w:spacing w:before="0" w:beforeAutospacing="0" w:after="0" w:afterAutospacing="0"/>
        <w:ind w:left="720"/>
        <w:rPr>
          <w:b/>
          <w:bCs/>
          <w:color w:val="000000"/>
          <w:sz w:val="20"/>
          <w:szCs w:val="20"/>
          <w:lang w:val="ru-RU"/>
        </w:rPr>
      </w:pPr>
      <w:r w:rsidRPr="00D7494C">
        <w:rPr>
          <w:b/>
          <w:bCs/>
          <w:color w:val="000000"/>
          <w:sz w:val="20"/>
          <w:szCs w:val="20"/>
          <w:lang w:val="ru-RU"/>
        </w:rPr>
        <w:t>КРИТЕРИЈУМИ ОЦЕЊИВАЊА</w:t>
      </w:r>
    </w:p>
    <w:p w14:paraId="0358DBEA" w14:textId="77777777" w:rsidR="004A696C" w:rsidRDefault="004A696C" w:rsidP="004A696C">
      <w:pPr>
        <w:pStyle w:val="NormalWeb"/>
        <w:spacing w:before="0" w:beforeAutospacing="0" w:after="0" w:afterAutospacing="0"/>
        <w:ind w:left="720"/>
        <w:rPr>
          <w:lang w:val="ru-RU"/>
        </w:rPr>
      </w:pPr>
    </w:p>
    <w:p w14:paraId="7CD0F7F5" w14:textId="49C3A0D4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Ученик ће имати оцену:</w:t>
      </w:r>
    </w:p>
    <w:p w14:paraId="51562BD1" w14:textId="32935330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-одличан (5)- 85-100% остварених наведених исхода</w:t>
      </w:r>
    </w:p>
    <w:p w14:paraId="4E00CCFD" w14:textId="39FF2BFC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-врло добар (4) – 71-84% остварених наведених исхода</w:t>
      </w:r>
    </w:p>
    <w:p w14:paraId="33612779" w14:textId="550324A8" w:rsidR="00D7494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-добар (3)- 61-70% остварених наведених исхода</w:t>
      </w:r>
    </w:p>
    <w:p w14:paraId="73A1010D" w14:textId="1033E9FA" w:rsidR="00D7494C" w:rsidRPr="004A696C" w:rsidRDefault="00D7494C" w:rsidP="00D7494C">
      <w:pPr>
        <w:pStyle w:val="NormalWeb"/>
        <w:spacing w:before="0" w:beforeAutospacing="0" w:after="0" w:afterAutospacing="0"/>
        <w:rPr>
          <w:lang w:val="ru-RU"/>
        </w:rPr>
      </w:pPr>
      <w:r>
        <w:rPr>
          <w:lang w:val="ru-RU"/>
        </w:rPr>
        <w:t>-довољан (2) -  51- 60% остварених исхода.</w:t>
      </w:r>
    </w:p>
    <w:p w14:paraId="3478A2BC" w14:textId="77777777" w:rsidR="004A696C" w:rsidRPr="004A696C" w:rsidRDefault="004A696C" w:rsidP="004A696C">
      <w:pPr>
        <w:pStyle w:val="NormalWeb"/>
        <w:spacing w:before="0" w:beforeAutospacing="0" w:after="0" w:afterAutospacing="0"/>
        <w:ind w:left="720"/>
        <w:rPr>
          <w:sz w:val="32"/>
          <w:szCs w:val="32"/>
          <w:lang w:val="ru-RU"/>
        </w:rPr>
      </w:pPr>
    </w:p>
    <w:p w14:paraId="6AE1398B" w14:textId="77777777" w:rsidR="004A696C" w:rsidRPr="004A696C" w:rsidRDefault="004A696C" w:rsidP="004A696C">
      <w:pPr>
        <w:pStyle w:val="ListParagraph"/>
        <w:rPr>
          <w:sz w:val="32"/>
          <w:szCs w:val="32"/>
          <w:lang w:val="ru-RU"/>
        </w:rPr>
      </w:pPr>
    </w:p>
    <w:p w14:paraId="70F3FA70" w14:textId="77777777" w:rsidR="004A696C" w:rsidRPr="004A696C" w:rsidRDefault="004A696C" w:rsidP="004A696C">
      <w:pPr>
        <w:pStyle w:val="ListParagraph"/>
        <w:rPr>
          <w:sz w:val="32"/>
          <w:szCs w:val="32"/>
          <w:lang w:val="sr-Cyrl-RS"/>
        </w:rPr>
      </w:pPr>
    </w:p>
    <w:sectPr w:rsidR="004A696C" w:rsidRPr="004A6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F1BEF1" w14:textId="77777777" w:rsidR="005D7472" w:rsidRDefault="005D7472" w:rsidP="003267AD">
      <w:pPr>
        <w:spacing w:after="0" w:line="240" w:lineRule="auto"/>
      </w:pPr>
      <w:r>
        <w:separator/>
      </w:r>
    </w:p>
  </w:endnote>
  <w:endnote w:type="continuationSeparator" w:id="0">
    <w:p w14:paraId="54C3D81B" w14:textId="77777777" w:rsidR="005D7472" w:rsidRDefault="005D7472" w:rsidP="00326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BC241C" w14:textId="77777777" w:rsidR="005D7472" w:rsidRDefault="005D7472" w:rsidP="003267AD">
      <w:pPr>
        <w:spacing w:after="0" w:line="240" w:lineRule="auto"/>
      </w:pPr>
      <w:r>
        <w:separator/>
      </w:r>
    </w:p>
  </w:footnote>
  <w:footnote w:type="continuationSeparator" w:id="0">
    <w:p w14:paraId="36678663" w14:textId="77777777" w:rsidR="005D7472" w:rsidRDefault="005D7472" w:rsidP="003267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4467C6"/>
    <w:multiLevelType w:val="hybridMultilevel"/>
    <w:tmpl w:val="64DE15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17602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B9"/>
    <w:rsid w:val="001139AA"/>
    <w:rsid w:val="00317971"/>
    <w:rsid w:val="003267AD"/>
    <w:rsid w:val="003A1BB9"/>
    <w:rsid w:val="003E05D9"/>
    <w:rsid w:val="004A696C"/>
    <w:rsid w:val="005D7472"/>
    <w:rsid w:val="00714290"/>
    <w:rsid w:val="00B11ED4"/>
    <w:rsid w:val="00D7494C"/>
    <w:rsid w:val="00ED6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97FC6"/>
  <w15:chartTrackingRefBased/>
  <w15:docId w15:val="{BBF9312D-6901-4826-A523-32A34ECC4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1BB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179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customStyle="1" w:styleId="apple-tab-span">
    <w:name w:val="apple-tab-span"/>
    <w:basedOn w:val="DefaultParagraphFont"/>
    <w:rsid w:val="00317971"/>
  </w:style>
  <w:style w:type="paragraph" w:styleId="Header">
    <w:name w:val="header"/>
    <w:basedOn w:val="Normal"/>
    <w:link w:val="HeaderChar"/>
    <w:uiPriority w:val="99"/>
    <w:unhideWhenUsed/>
    <w:rsid w:val="0032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67AD"/>
  </w:style>
  <w:style w:type="paragraph" w:styleId="Footer">
    <w:name w:val="footer"/>
    <w:basedOn w:val="Normal"/>
    <w:link w:val="FooterChar"/>
    <w:uiPriority w:val="99"/>
    <w:unhideWhenUsed/>
    <w:rsid w:val="003267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67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0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633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29400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0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197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877438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5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52586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888</Words>
  <Characters>5066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</dc:creator>
  <cp:keywords/>
  <dc:description/>
  <cp:lastModifiedBy>Natasa</cp:lastModifiedBy>
  <cp:revision>2</cp:revision>
  <dcterms:created xsi:type="dcterms:W3CDTF">2024-11-21T12:35:00Z</dcterms:created>
  <dcterms:modified xsi:type="dcterms:W3CDTF">2024-11-21T12:35:00Z</dcterms:modified>
</cp:coreProperties>
</file>